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ство и Ремонт Трубопровод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0414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8000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