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июн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итеркап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067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116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42120011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1202715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сте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025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81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ьюКом Груп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721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954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ЖД 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481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030964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апф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7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18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гИнтерСерви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020022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602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ик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410123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01343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Форпост Балтики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7689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3159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инвест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630032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309277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лиз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0531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42145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мав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1809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1254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ДС СОВБИ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8241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8448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1 июн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