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13/2010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10 марта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Научно-производственная строительная компания «СКИП»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1075405001418,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5405335565)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Федеральное государственное казенное учреждение «29 конструкторско-технологический центр бронетанкового вооружения и техники и автомобильной техники» Министерства обороны Российской Федерации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1027804847190,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7810248299)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«Проектная группа Союз»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1072203001694,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2203021401)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«ВЕЛЕС»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1027802761370,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7805129754)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«Вектор»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1047823003370,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7814152809)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10 марта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