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 xml:space="preserve"> 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Индивидуального предпринимателя Борисенко Вадима Олеговича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317619600056601,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616102303801)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 «ВолгоградСтройМонтаж»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1103455001726,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3403027843)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Строительная Компания «Кубаньпромстрой»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1022302301284,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2313007640)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18.05.2017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