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«СпецПромСтрой»</w:t>
      </w:r>
      <w:r w:rsidR="00B9210B" w:rsidRPr="00241327">
        <w:rPr>
          <w:sz w:val="22"/>
          <w:szCs w:val="22"/>
          <w:lang w:val="en-US"/>
        </w:rPr>
        <w:t xml:space="preserve"> (ОГРН 1177847246686,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7811656011)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«СпецПромСтрой»</w:t>
      </w:r>
      <w:r w:rsidRPr="00496A50">
        <w:rPr>
          <w:sz w:val="22"/>
          <w:szCs w:val="22"/>
        </w:rPr>
        <w:t xml:space="preserve"> (ОГРН 1177847246686,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7811656011)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«Партнер»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1106179000267,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6108007980)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2095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«Партнер»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1106179000267,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6108007980)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314 от 17.02.2017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«Партнер»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1106179000267,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6108007980)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1097847228379,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7842413883)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1781 от 28.07.2017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1097847228379,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7842413883)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2096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1097847228379,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7842413883)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«СпецДизайнСтрой»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1083459008160,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3442101787)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2093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«СпецДизайнСтрой»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1083459008160,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3442101787)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2093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«СпецДизайнСтрой»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1083459008160,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3442101787)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«Региональная Газовая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1133926046320,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3906311593)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2092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«Региональная Газовая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1133926046320,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3906311593)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2092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1133926046320,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3906311593)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«ГазПроф»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1133926006829,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3906288619)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2091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«ГазПроф»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1133926006829,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3906288619)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2091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«ГазПроф»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1133926006829,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3906288619)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«Профпроект»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1097746180168,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7728696643)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2097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«Профпроект»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1097746180168,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7728696643)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2097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«Профпроект»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1097746180168,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7728696643)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06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