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«Транс Форестер»</w:t>
      </w:r>
      <w:r w:rsidR="00B9210B" w:rsidRPr="00241327">
        <w:rPr>
          <w:sz w:val="22"/>
          <w:szCs w:val="22"/>
          <w:lang w:val="en-US"/>
        </w:rPr>
        <w:t xml:space="preserve"> (ОГРН 1057810100040,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7805365568)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«Транс Форестер»</w:t>
      </w:r>
      <w:r w:rsidRPr="00496A50">
        <w:rPr>
          <w:sz w:val="22"/>
          <w:szCs w:val="22"/>
        </w:rPr>
        <w:t xml:space="preserve"> (ОГРН 1057810100040,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7805365568)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«Нострум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1127847077951,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7802778373)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22.01.2018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«29 конструкторско-технологический центр» Министерства обороны Российской Федерации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1027804847190,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7810248299)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23.01.2018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