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августа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«Строительная компания «ТОР»</w:t>
      </w:r>
      <w:r w:rsidR="0064112E" w:rsidRPr="00997C4A">
        <w:rPr>
          <w:sz w:val="22"/>
          <w:szCs w:val="22"/>
        </w:rPr>
        <w:t xml:space="preserve"> (ОГРН 1147847298224,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7810376734)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августа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