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«Тепловые сети Балашихи»</w:t>
      </w:r>
      <w:r w:rsidR="00B9210B" w:rsidRPr="00241327">
        <w:rPr>
          <w:sz w:val="22"/>
          <w:szCs w:val="22"/>
          <w:lang w:val="en-US"/>
        </w:rPr>
        <w:t xml:space="preserve"> (ОГРН 1025000509357,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5001036552)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Pr="00496A50">
        <w:rPr>
          <w:sz w:val="22"/>
          <w:szCs w:val="22"/>
        </w:rPr>
        <w:t xml:space="preserve"> (ОГРН 1025000509357,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5001036552)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Pr="00823293">
        <w:rPr>
          <w:sz w:val="22"/>
          <w:szCs w:val="22"/>
        </w:rPr>
        <w:t xml:space="preserve"> (ОГРН 1025000509357, ИНН 5001036552)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