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30/2021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13 октября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«ТЕХНОСЕРВИС»</w:t>
      </w:r>
      <w:r w:rsidR="00B9210B" w:rsidRPr="00241327">
        <w:rPr>
          <w:sz w:val="22"/>
          <w:szCs w:val="22"/>
          <w:lang w:val="en-US"/>
        </w:rPr>
        <w:t xml:space="preserve"> (ОГРН 1153435003457,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3435120210)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«ТЕХНОСЕРВИС»</w:t>
      </w:r>
      <w:r w:rsidRPr="00496A50">
        <w:rPr>
          <w:sz w:val="22"/>
          <w:szCs w:val="22"/>
        </w:rPr>
        <w:t xml:space="preserve"> (ОГРН 1153435003457,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3435120210)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«ТЕХНОСЕРВИС»</w:t>
      </w:r>
      <w:r w:rsidRPr="00823293">
        <w:rPr>
          <w:sz w:val="22"/>
          <w:szCs w:val="22"/>
        </w:rPr>
        <w:t xml:space="preserve"> (ОГРН 1153435003457, ИНН 3435120210)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13 октября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