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июля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«Энергия Юга»</w:t>
      </w:r>
      <w:r w:rsidR="0064112E" w:rsidRPr="00997C4A">
        <w:rPr>
          <w:sz w:val="22"/>
          <w:szCs w:val="22"/>
        </w:rPr>
        <w:t xml:space="preserve"> (ОГРН 1093460003009,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3446034468)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«Энергия Юга»</w:t>
      </w:r>
      <w:r w:rsidR="0064112E" w:rsidRPr="00997C4A">
        <w:rPr>
          <w:sz w:val="22"/>
          <w:szCs w:val="22"/>
        </w:rPr>
        <w:t xml:space="preserve"> (ОГРН 1093460003009,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3446034468)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июля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