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еверо-Западное управление проектных инновационных решений»</w:t>
      </w:r>
      <w:r w:rsidR="0064112E" w:rsidRPr="00997C4A">
        <w:rPr>
          <w:sz w:val="22"/>
          <w:szCs w:val="22"/>
        </w:rPr>
        <w:t xml:space="preserve"> (ОГРН 119774661013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971007879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еверо-Западное управление проектных инновационных решений»</w:t>
      </w:r>
      <w:r w:rsidR="0064112E" w:rsidRPr="00997C4A">
        <w:rPr>
          <w:sz w:val="22"/>
          <w:szCs w:val="22"/>
        </w:rPr>
        <w:t xml:space="preserve"> (ОГРН 119774661013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971007879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Конструкторская строительная компания Мост»</w:t>
      </w:r>
      <w:r w:rsidR="00B9210B" w:rsidRPr="00241327">
        <w:rPr>
          <w:sz w:val="22"/>
          <w:szCs w:val="22"/>
          <w:lang w:val="en-US"/>
        </w:rPr>
        <w:t xml:space="preserve"> (ОГРН 119774622167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75115986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Конструкторская строительная компания Мост»</w:t>
      </w:r>
      <w:r w:rsidRPr="00496A50">
        <w:rPr>
          <w:sz w:val="22"/>
          <w:szCs w:val="22"/>
        </w:rPr>
        <w:t xml:space="preserve"> (ОГРН 119774622167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75115986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