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9/2022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сентября 2022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Музейные технологи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3200296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068709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6 сентября 2022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