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«Стройнадзор»</w:t>
      </w:r>
      <w:r w:rsidR="00B9210B" w:rsidRPr="00241327">
        <w:rPr>
          <w:sz w:val="22"/>
          <w:szCs w:val="22"/>
          <w:lang w:val="en-US"/>
        </w:rPr>
        <w:t xml:space="preserve"> (ОГРН 1227800091606,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7841099551)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«Стройнадзор»</w:t>
      </w:r>
      <w:r w:rsidRPr="00496A50">
        <w:rPr>
          <w:sz w:val="22"/>
          <w:szCs w:val="22"/>
        </w:rPr>
        <w:t xml:space="preserve"> (ОГРН 1227800091606,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7841099551)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