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31/2022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сентября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«Стройнадзор»</w:t>
      </w:r>
      <w:r w:rsidR="00B9210B" w:rsidRPr="00241327">
        <w:rPr>
          <w:sz w:val="22"/>
          <w:szCs w:val="22"/>
          <w:lang w:val="en-US"/>
        </w:rPr>
        <w:t xml:space="preserve"> (ОГРН 1227800091606,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7841099551)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«Стройнадзор»</w:t>
      </w:r>
      <w:r w:rsidRPr="00496A50">
        <w:rPr>
          <w:sz w:val="22"/>
          <w:szCs w:val="22"/>
        </w:rPr>
        <w:t xml:space="preserve"> (ОГРН 1227800091606,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7841099551)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сентября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