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апреля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«Строительное управление № 55»</w:t>
      </w:r>
      <w:r w:rsidR="00B9210B" w:rsidRPr="00241327">
        <w:rPr>
          <w:sz w:val="22"/>
          <w:szCs w:val="22"/>
          <w:lang w:val="en-US"/>
        </w:rPr>
        <w:t xml:space="preserve"> (ОГРН 1187847039698,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7801346437)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«Строительное управление № 55»</w:t>
      </w:r>
      <w:r w:rsidRPr="00496A50">
        <w:rPr>
          <w:sz w:val="22"/>
          <w:szCs w:val="22"/>
        </w:rPr>
        <w:t xml:space="preserve"> (ОГРН 1187847039698,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7801346437)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апреля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