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«С.С.Б.»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1117847047933,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7802740676)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5405432311)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«Искитимспецмонтаж»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1115483001182,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5446013133)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