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ибирь 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203040298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20411269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5.08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7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