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1123926071367,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3906280176)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1089847341638,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7810528810)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1092223009944,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2223573619)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«ЭнергоСтройАктив»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1089847367664,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7816450737)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