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фи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5900634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071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тро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120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535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