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1037821057218,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7810158775)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«ЖелезоБетон»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1083925006802,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3917500754)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