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DA4BA2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14/2015</w:t>
      </w:r>
      <w:r>
        <w:rPr>
          <w:b/>
          <w:sz w:val="22"/>
          <w:szCs w:val="22"/>
        </w:rPr>
        <w:t xml:space="preserve"> от 21.12.2015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83512C" w:rsidRPr="00E33C87" w:rsidRDefault="0083512C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21 декабря 2015 г.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83512C" w:rsidRPr="00E33C87" w:rsidRDefault="0083512C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DA4BA2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Default="008144DD" w:rsidP="00A8404A">
      <w:pPr>
        <w:rPr>
          <w:sz w:val="22"/>
          <w:szCs w:val="22"/>
        </w:rPr>
      </w:pPr>
    </w:p>
    <w:p w:rsidR="008746DE" w:rsidRDefault="008746DE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7332AE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7332AE">
        <w:rPr>
          <w:sz w:val="22"/>
          <w:szCs w:val="22"/>
        </w:rPr>
        <w:t xml:space="preserve">: </w:t>
      </w:r>
    </w:p>
    <w:p w:rsidR="008144DD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2.1. Общество с ограниченной ответственностью «ВИД»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5403217559, ОГРН 1085403017644)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2.2. Общество с ограниченной ответственностью «Легион»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6150055930, ОГРН 1086150000496)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2.3.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СтройКомбинат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3444215701, ОГРН 1143443019170)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2.4. Общество с ограниченной ответственностью «Невский «СОЮЗ»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7838402938, ОГРН 1089847083920)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2.5. Общество с ограниченной ответственностью Строительная Компания «НОВОСИБИРСКСТРОЙКОМПЛЕКС»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5407057112, ОГРН 1085407018729)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2.6.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РемСтройСталь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3446024438, ОГРН 1073460006840)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2.7.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Будстрой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3906300457, ОГРН 1133926027806)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2.8.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Армавиртеплоэнерго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2302061557, ОГРН 1092302001472)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2.9. Общество с ограниченной ответственностью «РИМКО ПЛЮС»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3914013150, ОГРН 1023902147290)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2.10.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Стройсоюз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3435113950, ОГРН 1123435001238)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2.11. Общество с ограниченной ответственностью «МДК»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5407068690, ОГРН 1095407012800)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2.12.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Евроазия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2634080419, ОГРН 1082635004980) </w:t>
      </w:r>
    </w:p>
    <w:p w:rsidR="0002045A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2.13. Общество с ограниченной ответственностью «Альянс-Монтаж»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5406784242, ОГРН 1145476080661)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7332AE" w:rsidRDefault="008144DD" w:rsidP="00031E6A">
      <w:pPr>
        <w:rPr>
          <w:sz w:val="22"/>
          <w:szCs w:val="22"/>
        </w:rPr>
      </w:pPr>
      <w:r w:rsidRPr="007332AE">
        <w:rPr>
          <w:sz w:val="22"/>
          <w:szCs w:val="22"/>
        </w:rPr>
        <w:t>3.1. Общество с ограниченной ответственностью «КАПС-СТРОЙ»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5410044441, ОГРН 1115476137699)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7332AE">
        <w:rPr>
          <w:sz w:val="22"/>
          <w:szCs w:val="22"/>
        </w:rPr>
        <w:t xml:space="preserve"> Общество с ограниченной ответственностью «Инжиниринговая компания «Содружество»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7804364515, ОГРН 1077847436259)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3.3.</w:t>
      </w:r>
      <w:r w:rsidRPr="007332AE">
        <w:rPr>
          <w:sz w:val="22"/>
          <w:szCs w:val="22"/>
        </w:rPr>
        <w:t xml:space="preserve"> Общество с ограниченной ответственностью Строительная компания «Бастион»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5403212511, ОГРН 1085403010945)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7332A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ТехСтройАктив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6162044002, ОГРН 1056162033366)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7332AE">
        <w:rPr>
          <w:sz w:val="22"/>
          <w:szCs w:val="22"/>
        </w:rPr>
        <w:t xml:space="preserve"> Общество с ограниченной ответственностью «ВСВ-Климат»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2302063064, ОГРН 1102302000338)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7332AE">
        <w:rPr>
          <w:sz w:val="22"/>
          <w:szCs w:val="22"/>
        </w:rPr>
        <w:t xml:space="preserve"> Общество с ограниченной ответственностью «Карат»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2302038822, ОГРН 1022300632881)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7332AE">
        <w:rPr>
          <w:sz w:val="22"/>
          <w:szCs w:val="22"/>
        </w:rPr>
        <w:t xml:space="preserve"> Общество с ограниченной ответственностью «Респект»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2302059572, ОГРН 1082302002771)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7332A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Ремстроймонтаж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2302036945, ОГРН 1022300637776)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7332A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332AE">
        <w:rPr>
          <w:sz w:val="22"/>
          <w:szCs w:val="22"/>
        </w:rPr>
        <w:t>СтройТон</w:t>
      </w:r>
      <w:proofErr w:type="spellEnd"/>
      <w:r w:rsidRPr="007332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2302046630, ОГРН 1032300679663)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7332AE">
        <w:rPr>
          <w:sz w:val="22"/>
          <w:szCs w:val="22"/>
        </w:rPr>
        <w:t xml:space="preserve"> Общество с ограниченной ответственностью «Монтаж Плюс» (</w:t>
      </w:r>
      <w:r w:rsidRPr="00031E6A">
        <w:rPr>
          <w:sz w:val="22"/>
          <w:szCs w:val="22"/>
        </w:rPr>
        <w:t>ИНН</w:t>
      </w:r>
      <w:r w:rsidRPr="007332AE">
        <w:rPr>
          <w:sz w:val="22"/>
          <w:szCs w:val="22"/>
        </w:rPr>
        <w:t xml:space="preserve"> 2343019240, ОГРН 1072343000740)</w:t>
      </w:r>
    </w:p>
    <w:p w:rsidR="008144DD" w:rsidRDefault="008144DD" w:rsidP="00031E6A"/>
    <w:p w:rsidR="0083512C" w:rsidRPr="00031E6A" w:rsidRDefault="0083512C" w:rsidP="00031E6A"/>
    <w:p w:rsidR="008144DD" w:rsidRPr="00E33C87" w:rsidRDefault="008144DD" w:rsidP="00DA4B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3512C" w:rsidRPr="00E33C87" w:rsidRDefault="0083512C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DA4B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DA4BA2" w:rsidP="00DA4BA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«ВИД»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5403217559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1085403017644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С-054-5403217559-28012010-205/4,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«Легион»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6150055930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1086150000496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С-061-6150055930-08022010-263/4,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«СтройКомбинат»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3444215701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1143443019170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С-034-3444215701-01102014-1037/1,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«Невский «СОЮЗ»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7838402938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1089847083920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 безопасность объектов капитального строительства, в отношении определенных видов работ, указанных в свидетельстве о допуске к работам № С-098-7838402938-15022010-321/4,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«НОВОСИБИРСКСТРОЙКОМПЛЕКС»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5407057112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1085407018729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С-054-5407057112-11022010-296/7,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«РемСтройСталь»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3446024438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1073460006840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С-034-3446024438-11022010-275/5,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«Будстрой»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3906300457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1133926027806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С-039-3906300457-09102013-1006/1,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«Армавиртеплоэнерго»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2302061557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1092302001472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С-023-2302061557-12102012-936/2,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«РИМКО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3914013150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1023902147290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3435113950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1123435001238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«МДК»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5407068690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1095407012800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С-054-5407068690-11022010-312/3,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ноября 2015 г.</w:t>
      </w:r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F18BB">
        <w:rPr>
          <w:rFonts w:ascii="Times New Roman" w:hAnsi="Times New Roman" w:cs="Times New Roman"/>
          <w:sz w:val="22"/>
          <w:szCs w:val="22"/>
        </w:rPr>
        <w:t xml:space="preserve">частичным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«Евроазия»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2634080419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1082635004980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24411A" w:rsidRDefault="0024411A" w:rsidP="0024411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№ С-026-2634080419-11022010-271/9 в отношении определенных видов работ: группа видов работ № 32 (нумерация групп видов работ приводится согласно Приказу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РФ от 30.12.2009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624)  на 60 (шестьдесят) календарных дней до устранения выявленных нарушений согласно Акту контрольной  проверки от 09 ноября 2015 г.</w:t>
      </w:r>
      <w:proofErr w:type="gramEnd"/>
    </w:p>
    <w:p w:rsidR="008144DD" w:rsidRPr="007332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«Альянс-Монтаж»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5406784242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1145476080661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С-054-5406784242-07112014-1044/1,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ноября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332AE" w:rsidRDefault="007332AE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512C" w:rsidRPr="007332AE" w:rsidRDefault="0083512C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83512C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83512C" w:rsidP="0083512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«КАПС-СТРОЙ»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5410044441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1115476137699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сентября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7332AE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требованиям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С-054-5410044441-03082012-923/1,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С-054-5410044441-03082012-923/1,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«Инжиниринговая компания «Содружество»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7804364515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1077847436259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7804364515-29122009-115/3,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С-098-7804364515-29122009-115/3,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«Бастион»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5403212511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1085403010945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С-054-5403212511-11022010-308/5,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С-054-5403212511-11022010-308/5,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«ТехСтройАктив»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6162044002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1056162033366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С-061-6162044002-25022010-364/4,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С-061-6162044002-25022010-364/4,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«ВСВ-Климат»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2302063064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1102302000338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С-023-2302063064-14042010-519/3,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С-023-2302063064-14042010-519/3,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«Карат»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2302038822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1022300632881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определенных видов работ, указанных в свидетельстве о допуске к работам № С-023-2302038822-25012010-185/5,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С-023-2302038822-25012010-185/5,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«Респект»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2302059572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1082302002771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С-023-2302059572-19032010-429/8,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С-023-2302059572-19032010-429/8,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«Ремстроймонтаж»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2302036945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1022300637776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С-023-2302036945-29122009-117/4,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С-023-2302036945-29122009-117/4,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«СтройТон»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2302046630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1032300679663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С-023-2302046630-29122009-120/8,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С-023-2302046630-29122009-120/8,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2343019240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1072343000740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332AE" w:rsidRPr="007332A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действие свидетельства о допуске к работам, которые оказывают влияние на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безопасность объектов капитального строительства, в отношении определенных видов работ, указанных в свидетельстве о допуске к работам № С-023-2343019240-14012010-130/5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332AE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7332AE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7332AE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7332AE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7332AE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332AE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332AE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332AE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7332AE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7332AE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7332AE" w:rsidSect="00A8404A">
      <w:footerReference w:type="even" r:id="rId9"/>
      <w:footerReference w:type="default" r:id="rId10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11A">
      <w:rPr>
        <w:rStyle w:val="a5"/>
        <w:noProof/>
      </w:rPr>
      <w:t>7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411A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18BB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332AE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12C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46DE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55EA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A4BA2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6CE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14F9-98F4-4A4B-A166-A93BB548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53</cp:revision>
  <cp:lastPrinted>2011-08-10T06:56:00Z</cp:lastPrinted>
  <dcterms:created xsi:type="dcterms:W3CDTF">2011-08-28T16:59:00Z</dcterms:created>
  <dcterms:modified xsi:type="dcterms:W3CDTF">2015-12-21T11:08:00Z</dcterms:modified>
</cp:coreProperties>
</file>