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652926" w:rsidRDefault="00436E78" w:rsidP="00BB5526">
      <w:pPr>
        <w:ind w:left="-540"/>
        <w:jc w:val="center"/>
        <w:rPr>
          <w:b/>
          <w:sz w:val="21"/>
          <w:szCs w:val="21"/>
        </w:rPr>
      </w:pPr>
      <w:r w:rsidRPr="00652926">
        <w:rPr>
          <w:b/>
          <w:sz w:val="21"/>
          <w:szCs w:val="21"/>
        </w:rPr>
        <w:t>Выписка из Протокола № 38/2025</w:t>
      </w:r>
    </w:p>
    <w:p w14:paraId="309B646A" w14:textId="77777777" w:rsidR="00436E78" w:rsidRPr="00652926" w:rsidRDefault="00436E78" w:rsidP="00BB5526">
      <w:pPr>
        <w:ind w:left="-540"/>
        <w:jc w:val="center"/>
        <w:rPr>
          <w:b/>
          <w:sz w:val="21"/>
          <w:szCs w:val="21"/>
        </w:rPr>
      </w:pPr>
      <w:r w:rsidRPr="00652926">
        <w:rPr>
          <w:b/>
          <w:sz w:val="21"/>
          <w:szCs w:val="21"/>
        </w:rPr>
        <w:t xml:space="preserve">заседания Совета </w:t>
      </w:r>
      <w:r w:rsidR="00B111E1" w:rsidRPr="00652926">
        <w:rPr>
          <w:b/>
          <w:sz w:val="21"/>
          <w:szCs w:val="21"/>
        </w:rPr>
        <w:t>Ассоциации Саморегулируемая</w:t>
      </w:r>
      <w:r w:rsidRPr="00652926">
        <w:rPr>
          <w:b/>
          <w:sz w:val="21"/>
          <w:szCs w:val="21"/>
        </w:rPr>
        <w:t xml:space="preserve"> организаци</w:t>
      </w:r>
      <w:r w:rsidR="00B111E1" w:rsidRPr="00652926">
        <w:rPr>
          <w:b/>
          <w:sz w:val="21"/>
          <w:szCs w:val="21"/>
        </w:rPr>
        <w:t>я</w:t>
      </w:r>
    </w:p>
    <w:p w14:paraId="54680675" w14:textId="77777777" w:rsidR="00436E78" w:rsidRPr="00652926" w:rsidRDefault="00B111E1" w:rsidP="00BB5526">
      <w:pPr>
        <w:ind w:left="-540"/>
        <w:jc w:val="center"/>
        <w:rPr>
          <w:b/>
          <w:sz w:val="21"/>
          <w:szCs w:val="21"/>
        </w:rPr>
      </w:pPr>
      <w:r w:rsidRPr="00652926">
        <w:rPr>
          <w:b/>
          <w:sz w:val="21"/>
          <w:szCs w:val="21"/>
        </w:rPr>
        <w:t xml:space="preserve"> </w:t>
      </w:r>
      <w:r w:rsidR="00436E78" w:rsidRPr="00652926">
        <w:rPr>
          <w:b/>
          <w:sz w:val="21"/>
          <w:szCs w:val="21"/>
        </w:rPr>
        <w:t xml:space="preserve">«Центр развития строительства» (далее – </w:t>
      </w:r>
      <w:r w:rsidRPr="00652926">
        <w:rPr>
          <w:b/>
          <w:sz w:val="21"/>
          <w:szCs w:val="21"/>
        </w:rPr>
        <w:t>Ассоциация</w:t>
      </w:r>
      <w:r w:rsidR="00436E78" w:rsidRPr="00652926">
        <w:rPr>
          <w:b/>
          <w:sz w:val="21"/>
          <w:szCs w:val="21"/>
        </w:rPr>
        <w:t>)</w:t>
      </w:r>
    </w:p>
    <w:p w14:paraId="35CC8913" w14:textId="77777777" w:rsidR="00436E78" w:rsidRPr="00652926" w:rsidRDefault="00436E78" w:rsidP="00BB5526">
      <w:pPr>
        <w:ind w:left="-540"/>
        <w:jc w:val="center"/>
        <w:rPr>
          <w:sz w:val="21"/>
          <w:szCs w:val="21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652926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652926" w:rsidRDefault="00436E78" w:rsidP="00ED4EBE">
            <w:pPr>
              <w:jc w:val="both"/>
              <w:rPr>
                <w:sz w:val="21"/>
                <w:szCs w:val="21"/>
                <w:lang w:val="en-US"/>
              </w:rPr>
            </w:pPr>
            <w:r w:rsidRPr="00652926">
              <w:rPr>
                <w:sz w:val="21"/>
                <w:szCs w:val="21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652926" w:rsidRDefault="00436E78" w:rsidP="00ED4EBE">
            <w:pPr>
              <w:jc w:val="right"/>
              <w:rPr>
                <w:sz w:val="21"/>
                <w:szCs w:val="21"/>
                <w:lang w:val="en-US"/>
              </w:rPr>
            </w:pPr>
            <w:r w:rsidRPr="00652926">
              <w:rPr>
                <w:sz w:val="21"/>
                <w:szCs w:val="21"/>
              </w:rPr>
              <w:t>02 октября 2025 г.</w:t>
            </w:r>
          </w:p>
        </w:tc>
      </w:tr>
    </w:tbl>
    <w:p w14:paraId="4E780AC0" w14:textId="77777777" w:rsidR="00436E78" w:rsidRPr="00652926" w:rsidRDefault="00436E78" w:rsidP="00BB5526">
      <w:pPr>
        <w:ind w:left="-540"/>
        <w:jc w:val="both"/>
        <w:rPr>
          <w:sz w:val="21"/>
          <w:szCs w:val="21"/>
          <w:lang w:val="en-US"/>
        </w:rPr>
      </w:pPr>
    </w:p>
    <w:p w14:paraId="6E4154D8" w14:textId="77777777" w:rsidR="00436E78" w:rsidRPr="00652926" w:rsidRDefault="00436E78" w:rsidP="00BB5526">
      <w:pPr>
        <w:ind w:left="-540"/>
        <w:jc w:val="both"/>
        <w:rPr>
          <w:sz w:val="21"/>
          <w:szCs w:val="21"/>
        </w:rPr>
      </w:pPr>
      <w:r w:rsidRPr="00652926">
        <w:rPr>
          <w:sz w:val="21"/>
          <w:szCs w:val="21"/>
        </w:rPr>
        <w:t xml:space="preserve">На заседании Совета </w:t>
      </w:r>
      <w:r w:rsidR="00B111E1" w:rsidRPr="00652926">
        <w:rPr>
          <w:sz w:val="21"/>
          <w:szCs w:val="21"/>
        </w:rPr>
        <w:t>Ассоциации</w:t>
      </w:r>
      <w:r w:rsidRPr="00652926">
        <w:rPr>
          <w:sz w:val="21"/>
          <w:szCs w:val="21"/>
        </w:rPr>
        <w:t xml:space="preserve"> присутствуют</w:t>
      </w:r>
      <w:r w:rsidR="00D51E53" w:rsidRPr="00652926">
        <w:rPr>
          <w:sz w:val="21"/>
          <w:szCs w:val="21"/>
        </w:rPr>
        <w:t xml:space="preserve"> </w:t>
      </w:r>
      <w:r w:rsidR="00496A50" w:rsidRPr="00652926">
        <w:rPr>
          <w:sz w:val="21"/>
          <w:szCs w:val="21"/>
        </w:rPr>
        <w:t>6 (Шесть)</w:t>
      </w:r>
      <w:r w:rsidRPr="00652926">
        <w:rPr>
          <w:sz w:val="21"/>
          <w:szCs w:val="21"/>
          <w:lang w:val="en-US"/>
        </w:rPr>
        <w:t> </w:t>
      </w:r>
      <w:r w:rsidRPr="00652926">
        <w:rPr>
          <w:sz w:val="21"/>
          <w:szCs w:val="21"/>
        </w:rPr>
        <w:t xml:space="preserve">из </w:t>
      </w:r>
      <w:r w:rsidR="00D51E53" w:rsidRPr="00652926">
        <w:rPr>
          <w:sz w:val="21"/>
          <w:szCs w:val="21"/>
        </w:rPr>
        <w:t>7</w:t>
      </w:r>
      <w:r w:rsidRPr="00652926">
        <w:rPr>
          <w:sz w:val="21"/>
          <w:szCs w:val="21"/>
        </w:rPr>
        <w:t xml:space="preserve"> (</w:t>
      </w:r>
      <w:r w:rsidR="00D51E53" w:rsidRPr="00652926">
        <w:rPr>
          <w:sz w:val="21"/>
          <w:szCs w:val="21"/>
        </w:rPr>
        <w:t>Семи</w:t>
      </w:r>
      <w:r w:rsidRPr="00652926">
        <w:rPr>
          <w:sz w:val="21"/>
          <w:szCs w:val="21"/>
        </w:rPr>
        <w:t xml:space="preserve">) членов Совета </w:t>
      </w:r>
      <w:r w:rsidR="00B111E1" w:rsidRPr="00652926">
        <w:rPr>
          <w:sz w:val="21"/>
          <w:szCs w:val="21"/>
        </w:rPr>
        <w:t>Ассоциации</w:t>
      </w:r>
      <w:r w:rsidRPr="00652926">
        <w:rPr>
          <w:sz w:val="21"/>
          <w:szCs w:val="21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652926" w:rsidRDefault="00436E78" w:rsidP="00BB5526">
      <w:pPr>
        <w:ind w:left="-540"/>
        <w:rPr>
          <w:sz w:val="21"/>
          <w:szCs w:val="21"/>
          <w:u w:val="single"/>
        </w:rPr>
      </w:pPr>
    </w:p>
    <w:p w14:paraId="2BD6D569" w14:textId="77777777" w:rsidR="00436E78" w:rsidRPr="00652926" w:rsidRDefault="00436E78" w:rsidP="00BB5526">
      <w:pPr>
        <w:ind w:left="-540"/>
        <w:rPr>
          <w:sz w:val="21"/>
          <w:szCs w:val="21"/>
          <w:u w:val="single"/>
        </w:rPr>
      </w:pPr>
      <w:r w:rsidRPr="00652926">
        <w:rPr>
          <w:sz w:val="21"/>
          <w:szCs w:val="21"/>
          <w:u w:val="single"/>
        </w:rPr>
        <w:t>Рассмотрены вопросы:</w:t>
      </w:r>
    </w:p>
    <w:p w14:paraId="25FEE6D1" w14:textId="7636B9A5" w:rsidR="00663812" w:rsidRPr="00652926" w:rsidRDefault="00663812" w:rsidP="00663812">
      <w:pPr>
        <w:ind w:left="360"/>
        <w:jc w:val="both"/>
        <w:rPr>
          <w:sz w:val="21"/>
          <w:szCs w:val="21"/>
        </w:rPr>
      </w:pPr>
      <w:r w:rsidRPr="00652926">
        <w:rPr>
          <w:sz w:val="21"/>
          <w:szCs w:val="21"/>
        </w:rPr>
        <w:t>1.</w:t>
      </w:r>
      <w:r w:rsidRPr="00652926">
        <w:rPr>
          <w:sz w:val="21"/>
          <w:szCs w:val="21"/>
          <w:lang w:val="en-US"/>
        </w:rPr>
        <w:t> </w:t>
      </w:r>
      <w:r w:rsidRPr="00652926">
        <w:rPr>
          <w:sz w:val="21"/>
          <w:szCs w:val="21"/>
        </w:rPr>
        <w:t>Об избрании секретаря заседания.</w:t>
      </w:r>
    </w:p>
    <w:p w14:paraId="6BC5DF87" w14:textId="1443DE13" w:rsidR="000119A9" w:rsidRPr="00652926" w:rsidRDefault="000870F3" w:rsidP="000119A9">
      <w:pPr>
        <w:ind w:left="360"/>
        <w:jc w:val="both"/>
        <w:rPr>
          <w:sz w:val="21"/>
          <w:szCs w:val="21"/>
        </w:rPr>
      </w:pPr>
      <w:r w:rsidRPr="00652926">
        <w:rPr>
          <w:sz w:val="21"/>
          <w:szCs w:val="21"/>
        </w:rPr>
        <w:t>2.</w:t>
      </w:r>
      <w:r w:rsidRPr="00652926">
        <w:rPr>
          <w:sz w:val="21"/>
          <w:szCs w:val="21"/>
          <w:lang w:val="en-US"/>
        </w:rPr>
        <w:t> </w:t>
      </w:r>
      <w:r w:rsidRPr="00652926">
        <w:rPr>
          <w:sz w:val="21"/>
          <w:szCs w:val="21"/>
        </w:rPr>
        <w:t xml:space="preserve">О </w:t>
      </w:r>
      <w:r w:rsidR="00652926" w:rsidRPr="00652926">
        <w:rPr>
          <w:sz w:val="21"/>
          <w:szCs w:val="21"/>
        </w:rPr>
        <w:t>принятии новых членов в Ассоциацию и об установлении уровней ответственности члена Ассоциации по обязательствам по договорам строительного подряда.</w:t>
      </w:r>
    </w:p>
    <w:p w14:paraId="7368BEED" w14:textId="77777777" w:rsidR="00811F0D" w:rsidRPr="00652926" w:rsidRDefault="00811F0D" w:rsidP="00811F0D">
      <w:pPr>
        <w:ind w:left="360"/>
        <w:jc w:val="both"/>
        <w:rPr>
          <w:sz w:val="21"/>
          <w:szCs w:val="21"/>
        </w:rPr>
      </w:pPr>
    </w:p>
    <w:p w14:paraId="36E221FB" w14:textId="77777777" w:rsidR="00436E78" w:rsidRPr="00652926" w:rsidRDefault="00436E78" w:rsidP="00BB5526">
      <w:pPr>
        <w:autoSpaceDE w:val="0"/>
        <w:autoSpaceDN w:val="0"/>
        <w:adjustRightInd w:val="0"/>
        <w:ind w:left="-540"/>
        <w:jc w:val="both"/>
        <w:rPr>
          <w:sz w:val="21"/>
          <w:szCs w:val="21"/>
          <w:u w:val="single"/>
        </w:rPr>
      </w:pPr>
      <w:r w:rsidRPr="00652926">
        <w:rPr>
          <w:sz w:val="21"/>
          <w:szCs w:val="21"/>
          <w:u w:val="single"/>
        </w:rPr>
        <w:t>РЕШИЛИ:</w:t>
      </w:r>
    </w:p>
    <w:p w14:paraId="304DB49B" w14:textId="706FC442" w:rsidR="00663812" w:rsidRPr="00652926" w:rsidRDefault="00663812" w:rsidP="000119A9">
      <w:pPr>
        <w:ind w:left="-540"/>
        <w:jc w:val="both"/>
        <w:rPr>
          <w:sz w:val="21"/>
          <w:szCs w:val="21"/>
        </w:rPr>
      </w:pPr>
      <w:r w:rsidRPr="00652926">
        <w:rPr>
          <w:sz w:val="21"/>
          <w:szCs w:val="21"/>
        </w:rPr>
        <w:t>1. Избрать секретарем заседания Покровского А.И.</w:t>
      </w:r>
    </w:p>
    <w:p w14:paraId="1C3E5A1A" w14:textId="00394661" w:rsidR="000119A9" w:rsidRPr="00652926" w:rsidRDefault="00B9210B" w:rsidP="000119A9">
      <w:pPr>
        <w:ind w:left="-540"/>
        <w:jc w:val="both"/>
        <w:rPr>
          <w:sz w:val="21"/>
          <w:szCs w:val="21"/>
        </w:rPr>
      </w:pPr>
      <w:r w:rsidRPr="00652926">
        <w:rPr>
          <w:sz w:val="21"/>
          <w:szCs w:val="21"/>
        </w:rPr>
        <w:t xml:space="preserve">2.1.1. Принять в члены Ассоциации </w:t>
      </w:r>
      <w:r w:rsidRPr="00652926">
        <w:rPr>
          <w:b/>
          <w:sz w:val="21"/>
          <w:szCs w:val="21"/>
        </w:rPr>
        <w:t xml:space="preserve">Индивидуального предпринимателя </w:t>
      </w:r>
      <w:proofErr w:type="spellStart"/>
      <w:r w:rsidRPr="00652926">
        <w:rPr>
          <w:b/>
          <w:sz w:val="21"/>
          <w:szCs w:val="21"/>
        </w:rPr>
        <w:t>Молодцова</w:t>
      </w:r>
      <w:proofErr w:type="spellEnd"/>
      <w:r w:rsidRPr="00652926">
        <w:rPr>
          <w:b/>
          <w:sz w:val="21"/>
          <w:szCs w:val="21"/>
        </w:rPr>
        <w:t xml:space="preserve"> Алексея Витальевича</w:t>
      </w:r>
      <w:r w:rsidRPr="00652926">
        <w:rPr>
          <w:sz w:val="21"/>
          <w:szCs w:val="21"/>
        </w:rPr>
        <w:t xml:space="preserve"> (ОГРНИП 317784700190742, ИНН 780512153240).</w:t>
      </w:r>
    </w:p>
    <w:p w14:paraId="61438763" w14:textId="77777777" w:rsidR="007F501A" w:rsidRPr="00652926" w:rsidRDefault="007F501A" w:rsidP="0064112E">
      <w:pPr>
        <w:ind w:left="-540"/>
        <w:jc w:val="both"/>
        <w:rPr>
          <w:sz w:val="21"/>
          <w:szCs w:val="21"/>
        </w:rPr>
      </w:pPr>
    </w:p>
    <w:p w14:paraId="76ADD480" w14:textId="21902453" w:rsidR="00FB01FA" w:rsidRPr="00652926" w:rsidRDefault="00B9210B" w:rsidP="0064112E">
      <w:pPr>
        <w:ind w:left="-540"/>
        <w:jc w:val="both"/>
        <w:rPr>
          <w:sz w:val="21"/>
          <w:szCs w:val="21"/>
        </w:rPr>
      </w:pPr>
      <w:r w:rsidRPr="00652926">
        <w:rPr>
          <w:sz w:val="21"/>
          <w:szCs w:val="21"/>
        </w:rPr>
        <w:t xml:space="preserve">2.1.2. Установить </w:t>
      </w:r>
      <w:r w:rsidR="00652926" w:rsidRPr="00652926">
        <w:rPr>
          <w:sz w:val="21"/>
          <w:szCs w:val="21"/>
        </w:rPr>
        <w:t>второй уровень ответственности члена Ассоциации (стоимость работ по одному договору не превышает</w:t>
      </w:r>
      <w:r w:rsidR="00652926" w:rsidRPr="00652926">
        <w:rPr>
          <w:b/>
          <w:sz w:val="21"/>
          <w:szCs w:val="21"/>
        </w:rPr>
        <w:t xml:space="preserve"> </w:t>
      </w:r>
      <w:r w:rsidR="00652926" w:rsidRPr="00652926">
        <w:rPr>
          <w:sz w:val="21"/>
          <w:szCs w:val="21"/>
        </w:rPr>
        <w:t xml:space="preserve">пятьсот миллионов рублей) </w:t>
      </w:r>
      <w:r w:rsidR="00652926" w:rsidRPr="00652926">
        <w:rPr>
          <w:b/>
          <w:sz w:val="21"/>
          <w:szCs w:val="21"/>
        </w:rPr>
        <w:t xml:space="preserve">Индивидуального предпринимателя </w:t>
      </w:r>
      <w:proofErr w:type="spellStart"/>
      <w:r w:rsidR="00652926" w:rsidRPr="00652926">
        <w:rPr>
          <w:b/>
          <w:sz w:val="21"/>
          <w:szCs w:val="21"/>
        </w:rPr>
        <w:t>Молодцова</w:t>
      </w:r>
      <w:proofErr w:type="spellEnd"/>
      <w:r w:rsidR="00652926" w:rsidRPr="00652926">
        <w:rPr>
          <w:b/>
          <w:sz w:val="21"/>
          <w:szCs w:val="21"/>
        </w:rPr>
        <w:t xml:space="preserve"> Алексея Витальевича</w:t>
      </w:r>
      <w:r w:rsidR="00652926" w:rsidRPr="00652926">
        <w:rPr>
          <w:sz w:val="21"/>
          <w:szCs w:val="21"/>
        </w:rPr>
        <w:t xml:space="preserve"> (ОГРНИП 317784700190742, ИНН 780512153240) по обязательствам по договорам строительного подряда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05BE3627" w14:textId="77777777" w:rsidR="00B9210B" w:rsidRPr="00652926" w:rsidRDefault="00B9210B" w:rsidP="0064112E">
      <w:pPr>
        <w:ind w:left="-540"/>
        <w:jc w:val="both"/>
        <w:rPr>
          <w:sz w:val="21"/>
          <w:szCs w:val="21"/>
        </w:rPr>
      </w:pPr>
    </w:p>
    <w:p w14:paraId="4F02DE90" w14:textId="3FD78560" w:rsidR="00652926" w:rsidRPr="00652926" w:rsidRDefault="00B9210B" w:rsidP="00652926">
      <w:pPr>
        <w:ind w:left="-567"/>
        <w:jc w:val="both"/>
        <w:rPr>
          <w:sz w:val="21"/>
          <w:szCs w:val="21"/>
        </w:rPr>
      </w:pPr>
      <w:r w:rsidRPr="00652926">
        <w:rPr>
          <w:sz w:val="21"/>
          <w:szCs w:val="21"/>
        </w:rPr>
        <w:t xml:space="preserve">2.1.3. Установить </w:t>
      </w:r>
      <w:r w:rsidR="00652926" w:rsidRPr="00652926">
        <w:rPr>
          <w:sz w:val="21"/>
          <w:szCs w:val="21"/>
        </w:rPr>
        <w:t>второй уровень ответственности члена Ассоциации (предельный размер обязательств по заключенным договорам не превышает пятьсот миллионов рублей)</w:t>
      </w:r>
      <w:r w:rsidR="00652926" w:rsidRPr="00652926">
        <w:rPr>
          <w:sz w:val="21"/>
          <w:szCs w:val="21"/>
        </w:rPr>
        <w:t xml:space="preserve"> </w:t>
      </w:r>
      <w:r w:rsidR="00652926" w:rsidRPr="00652926">
        <w:rPr>
          <w:b/>
          <w:sz w:val="21"/>
          <w:szCs w:val="21"/>
        </w:rPr>
        <w:t xml:space="preserve">Индивидуального предпринимателя </w:t>
      </w:r>
      <w:proofErr w:type="spellStart"/>
      <w:r w:rsidR="00652926" w:rsidRPr="00652926">
        <w:rPr>
          <w:b/>
          <w:sz w:val="21"/>
          <w:szCs w:val="21"/>
        </w:rPr>
        <w:t>Молодцова</w:t>
      </w:r>
      <w:proofErr w:type="spellEnd"/>
      <w:r w:rsidR="00652926" w:rsidRPr="00652926">
        <w:rPr>
          <w:b/>
          <w:sz w:val="21"/>
          <w:szCs w:val="21"/>
        </w:rPr>
        <w:t xml:space="preserve"> Алексея Витальевича</w:t>
      </w:r>
      <w:r w:rsidR="00652926" w:rsidRPr="00652926">
        <w:rPr>
          <w:sz w:val="21"/>
          <w:szCs w:val="21"/>
        </w:rPr>
        <w:t xml:space="preserve"> (ОГРНИП 317784700190742, ИНН 780512153240) по обязательствам по договорам строительного подряда, заключаемым с использованием конкурентных способов заключения договоров,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6C8F270A" w14:textId="32B8C1FD" w:rsidR="008457DC" w:rsidRPr="00652926" w:rsidRDefault="008457DC" w:rsidP="00811F0D">
      <w:pPr>
        <w:ind w:left="-540"/>
        <w:jc w:val="both"/>
        <w:rPr>
          <w:sz w:val="21"/>
          <w:szCs w:val="21"/>
        </w:rPr>
      </w:pPr>
    </w:p>
    <w:p w14:paraId="0CA02A6D" w14:textId="77777777" w:rsidR="00652926" w:rsidRPr="00652926" w:rsidRDefault="00652926" w:rsidP="00652926">
      <w:pPr>
        <w:ind w:left="-567"/>
        <w:jc w:val="both"/>
        <w:rPr>
          <w:sz w:val="21"/>
          <w:szCs w:val="21"/>
          <w:highlight w:val="yellow"/>
          <w:u w:val="single"/>
        </w:rPr>
      </w:pPr>
      <w:r w:rsidRPr="00652926">
        <w:rPr>
          <w:sz w:val="21"/>
          <w:szCs w:val="21"/>
        </w:rPr>
        <w:t xml:space="preserve">2.1.4. В соответствии с ч. 12 ст. 55.6 Градостроительного кодекса РФ настоящее решение о принятии </w:t>
      </w:r>
      <w:r w:rsidRPr="00652926">
        <w:rPr>
          <w:b/>
          <w:sz w:val="21"/>
          <w:szCs w:val="21"/>
        </w:rPr>
        <w:t xml:space="preserve">Индивидуального предпринимателя </w:t>
      </w:r>
      <w:proofErr w:type="spellStart"/>
      <w:r w:rsidRPr="00652926">
        <w:rPr>
          <w:b/>
          <w:sz w:val="21"/>
          <w:szCs w:val="21"/>
        </w:rPr>
        <w:t>Молодцова</w:t>
      </w:r>
      <w:proofErr w:type="spellEnd"/>
      <w:r w:rsidRPr="00652926">
        <w:rPr>
          <w:b/>
          <w:sz w:val="21"/>
          <w:szCs w:val="21"/>
        </w:rPr>
        <w:t xml:space="preserve"> Алексея Витальевича</w:t>
      </w:r>
      <w:r w:rsidRPr="00652926">
        <w:rPr>
          <w:sz w:val="21"/>
          <w:szCs w:val="21"/>
        </w:rPr>
        <w:t xml:space="preserve"> (ОГРНИП 317784700190742, ИНН 780512153240) в члены Ассоциации вступает в силу со дня уплаты/перечисления из НОСТРОЙ в полном объеме взноса в компенсационный фонд Ассоциации.</w:t>
      </w:r>
    </w:p>
    <w:p w14:paraId="74F6DBF3" w14:textId="77777777" w:rsidR="00652926" w:rsidRPr="00652926" w:rsidRDefault="00652926" w:rsidP="00811F0D">
      <w:pPr>
        <w:ind w:left="-540"/>
        <w:jc w:val="both"/>
        <w:rPr>
          <w:sz w:val="21"/>
          <w:szCs w:val="21"/>
        </w:rPr>
      </w:pPr>
    </w:p>
    <w:p w14:paraId="4AD9AC55" w14:textId="77777777" w:rsidR="00811F0D" w:rsidRPr="00652926" w:rsidRDefault="00B9210B" w:rsidP="00811F0D">
      <w:pPr>
        <w:ind w:left="-540"/>
        <w:jc w:val="both"/>
        <w:rPr>
          <w:sz w:val="21"/>
          <w:szCs w:val="21"/>
        </w:rPr>
      </w:pPr>
      <w:r w:rsidRPr="00652926">
        <w:rPr>
          <w:sz w:val="21"/>
          <w:szCs w:val="21"/>
        </w:rPr>
        <w:t xml:space="preserve">2.2.1. Принять в члены Ассоциации </w:t>
      </w:r>
      <w:r w:rsidRPr="00652926">
        <w:rPr>
          <w:b/>
          <w:sz w:val="21"/>
          <w:szCs w:val="21"/>
        </w:rPr>
        <w:t>Общество с ограниченной ответственностью «КРЕДО-Сервис»</w:t>
      </w:r>
      <w:r w:rsidRPr="00652926">
        <w:rPr>
          <w:sz w:val="21"/>
          <w:szCs w:val="21"/>
        </w:rPr>
        <w:t xml:space="preserve"> (ОГРН 1027804605730, ИНН 7807030670).</w:t>
      </w:r>
    </w:p>
    <w:p w14:paraId="49B21D24" w14:textId="77777777" w:rsidR="007F501A" w:rsidRPr="00652926" w:rsidRDefault="007F501A" w:rsidP="0064112E">
      <w:pPr>
        <w:ind w:left="-540"/>
        <w:jc w:val="both"/>
        <w:rPr>
          <w:sz w:val="21"/>
          <w:szCs w:val="21"/>
        </w:rPr>
      </w:pPr>
    </w:p>
    <w:p w14:paraId="2809743B" w14:textId="002DE741" w:rsidR="00B9210B" w:rsidRPr="00652926" w:rsidRDefault="00B9210B" w:rsidP="0064112E">
      <w:pPr>
        <w:ind w:left="-540"/>
        <w:jc w:val="both"/>
        <w:rPr>
          <w:sz w:val="21"/>
          <w:szCs w:val="21"/>
        </w:rPr>
      </w:pPr>
      <w:r w:rsidRPr="00652926">
        <w:rPr>
          <w:sz w:val="21"/>
          <w:szCs w:val="21"/>
        </w:rPr>
        <w:t xml:space="preserve">2.2.2. Установить </w:t>
      </w:r>
      <w:r w:rsidR="00652926" w:rsidRPr="00652926">
        <w:rPr>
          <w:sz w:val="21"/>
          <w:szCs w:val="21"/>
        </w:rPr>
        <w:t>второй уровень ответственности члена Ассоциации (стоимость работ по одному договору не превышает</w:t>
      </w:r>
      <w:r w:rsidR="00652926" w:rsidRPr="00652926">
        <w:rPr>
          <w:b/>
          <w:sz w:val="21"/>
          <w:szCs w:val="21"/>
        </w:rPr>
        <w:t xml:space="preserve"> </w:t>
      </w:r>
      <w:r w:rsidR="00652926" w:rsidRPr="00652926">
        <w:rPr>
          <w:sz w:val="21"/>
          <w:szCs w:val="21"/>
        </w:rPr>
        <w:t xml:space="preserve">пятьсот миллионов рублей) </w:t>
      </w:r>
      <w:r w:rsidR="00652926" w:rsidRPr="00652926">
        <w:rPr>
          <w:b/>
          <w:sz w:val="21"/>
          <w:szCs w:val="21"/>
        </w:rPr>
        <w:t>Общества с ограниченной ответственностью «КРЕДО-Сервис»</w:t>
      </w:r>
      <w:r w:rsidR="00652926" w:rsidRPr="00652926">
        <w:rPr>
          <w:sz w:val="21"/>
          <w:szCs w:val="21"/>
        </w:rPr>
        <w:t xml:space="preserve"> (ОГРН 1027804605730, ИНН 7807030670) по обязательствам по договорам строительного подряда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7C0D5485" w14:textId="77777777" w:rsidR="00652926" w:rsidRPr="00652926" w:rsidRDefault="00652926" w:rsidP="0064112E">
      <w:pPr>
        <w:ind w:left="-540"/>
        <w:jc w:val="both"/>
        <w:rPr>
          <w:sz w:val="21"/>
          <w:szCs w:val="21"/>
        </w:rPr>
      </w:pPr>
    </w:p>
    <w:p w14:paraId="0DBCC47E" w14:textId="09B9C546" w:rsidR="00FB01FA" w:rsidRPr="00652926" w:rsidRDefault="00B9210B" w:rsidP="00811F0D">
      <w:pPr>
        <w:ind w:left="-540"/>
        <w:jc w:val="both"/>
        <w:rPr>
          <w:sz w:val="21"/>
          <w:szCs w:val="21"/>
        </w:rPr>
      </w:pPr>
      <w:r w:rsidRPr="00652926">
        <w:rPr>
          <w:sz w:val="21"/>
          <w:szCs w:val="21"/>
        </w:rPr>
        <w:t xml:space="preserve">2.2.3. Установить </w:t>
      </w:r>
      <w:r w:rsidR="00652926" w:rsidRPr="00652926">
        <w:rPr>
          <w:sz w:val="21"/>
          <w:szCs w:val="21"/>
        </w:rPr>
        <w:t xml:space="preserve">второй уровень ответственности члена Ассоциации (предельный размер обязательств по заключенным договорам не превышает пятьсот миллионов рублей) </w:t>
      </w:r>
      <w:r w:rsidR="00652926" w:rsidRPr="00652926">
        <w:rPr>
          <w:b/>
          <w:sz w:val="21"/>
          <w:szCs w:val="21"/>
        </w:rPr>
        <w:t>Общества с ограниченной ответственностью «КРЕДО-Сервис»</w:t>
      </w:r>
      <w:r w:rsidR="00652926" w:rsidRPr="00652926">
        <w:rPr>
          <w:sz w:val="21"/>
          <w:szCs w:val="21"/>
        </w:rPr>
        <w:t xml:space="preserve"> (ОГРН 1027804605730, ИНН 7807030670) по обязательствам по договорам строительного подряда, заключаемым с использованием конкурентных способов заключения договоров,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36D1B492" w14:textId="02B54F4E" w:rsidR="00652926" w:rsidRPr="00652926" w:rsidRDefault="00652926" w:rsidP="00811F0D">
      <w:pPr>
        <w:ind w:left="-540"/>
        <w:jc w:val="both"/>
        <w:rPr>
          <w:sz w:val="21"/>
          <w:szCs w:val="21"/>
        </w:rPr>
      </w:pPr>
    </w:p>
    <w:p w14:paraId="63DF30F2" w14:textId="77777777" w:rsidR="00652926" w:rsidRPr="00652926" w:rsidRDefault="00652926" w:rsidP="00652926">
      <w:pPr>
        <w:ind w:left="-567"/>
        <w:jc w:val="both"/>
        <w:rPr>
          <w:sz w:val="21"/>
          <w:szCs w:val="21"/>
          <w:highlight w:val="yellow"/>
          <w:u w:val="single"/>
        </w:rPr>
      </w:pPr>
      <w:r w:rsidRPr="00652926">
        <w:rPr>
          <w:sz w:val="21"/>
          <w:szCs w:val="21"/>
        </w:rPr>
        <w:t xml:space="preserve">2.2.4. В соответствии с ч. 12 ст. 55.6 Градостроительного кодекса РФ настоящее решение о принятии </w:t>
      </w:r>
      <w:r w:rsidRPr="00652926">
        <w:rPr>
          <w:b/>
          <w:sz w:val="21"/>
          <w:szCs w:val="21"/>
        </w:rPr>
        <w:t>Общества с ограниченной ответственностью «КРЕДО-Сервис»</w:t>
      </w:r>
      <w:r w:rsidRPr="00652926">
        <w:rPr>
          <w:sz w:val="21"/>
          <w:szCs w:val="21"/>
        </w:rPr>
        <w:t xml:space="preserve"> (ОГРН 1027804605730, ИНН 7807030670) в члены Ассоциации вступает в силу со дня уплаты/перечисления из НОСТРОЙ в полном объеме взноса в компенсационный фонд Ассоциации.</w:t>
      </w:r>
    </w:p>
    <w:p w14:paraId="00B00BBA" w14:textId="77777777" w:rsidR="00652926" w:rsidRPr="00652926" w:rsidRDefault="00652926" w:rsidP="00811F0D">
      <w:pPr>
        <w:ind w:left="-540"/>
        <w:jc w:val="both"/>
        <w:rPr>
          <w:sz w:val="21"/>
          <w:szCs w:val="21"/>
        </w:rPr>
      </w:pPr>
    </w:p>
    <w:p w14:paraId="1DCACD13" w14:textId="77777777" w:rsidR="008457DC" w:rsidRPr="00652926" w:rsidRDefault="008457DC" w:rsidP="00811F0D">
      <w:pPr>
        <w:ind w:left="-540"/>
        <w:jc w:val="both"/>
        <w:rPr>
          <w:sz w:val="21"/>
          <w:szCs w:val="21"/>
        </w:rPr>
      </w:pPr>
      <w:bookmarkStart w:id="0" w:name="_GoBack"/>
      <w:bookmarkEnd w:id="0"/>
    </w:p>
    <w:p w14:paraId="082A0754" w14:textId="77777777" w:rsidR="00811F0D" w:rsidRPr="00652926" w:rsidRDefault="00436E78" w:rsidP="00811F0D">
      <w:pPr>
        <w:ind w:left="-540"/>
        <w:jc w:val="both"/>
        <w:rPr>
          <w:sz w:val="21"/>
          <w:szCs w:val="21"/>
          <w:lang w:val="en-US"/>
        </w:rPr>
      </w:pPr>
      <w:r w:rsidRPr="00652926">
        <w:rPr>
          <w:sz w:val="21"/>
          <w:szCs w:val="21"/>
          <w:lang w:val="en-US"/>
        </w:rPr>
        <w:t xml:space="preserve">02 </w:t>
      </w:r>
      <w:proofErr w:type="spellStart"/>
      <w:r w:rsidRPr="00652926">
        <w:rPr>
          <w:sz w:val="21"/>
          <w:szCs w:val="21"/>
          <w:lang w:val="en-US"/>
        </w:rPr>
        <w:t>октября</w:t>
      </w:r>
      <w:proofErr w:type="spellEnd"/>
      <w:r w:rsidRPr="00652926">
        <w:rPr>
          <w:sz w:val="21"/>
          <w:szCs w:val="21"/>
          <w:lang w:val="en-US"/>
        </w:rPr>
        <w:t xml:space="preserve"> 2025 г.</w:t>
      </w:r>
    </w:p>
    <w:p w14:paraId="3DCA86A1" w14:textId="77777777" w:rsidR="00436E78" w:rsidRPr="00652926" w:rsidRDefault="00436E78" w:rsidP="00085EDA">
      <w:pPr>
        <w:ind w:left="-540"/>
        <w:jc w:val="both"/>
        <w:rPr>
          <w:sz w:val="21"/>
          <w:szCs w:val="21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652926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652926" w:rsidRDefault="00F628DA" w:rsidP="007863E4">
            <w:pPr>
              <w:rPr>
                <w:sz w:val="21"/>
                <w:szCs w:val="21"/>
                <w:lang w:val="en-US"/>
              </w:rPr>
            </w:pPr>
            <w:proofErr w:type="spellStart"/>
            <w:r w:rsidRPr="00652926">
              <w:rPr>
                <w:sz w:val="21"/>
                <w:szCs w:val="21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652926" w:rsidRDefault="00F628DA" w:rsidP="007863E4">
            <w:pPr>
              <w:rPr>
                <w:sz w:val="21"/>
                <w:szCs w:val="21"/>
                <w:lang w:val="en-US"/>
              </w:rPr>
            </w:pPr>
          </w:p>
          <w:p w14:paraId="4AEF89FB" w14:textId="77777777" w:rsidR="00F628DA" w:rsidRPr="00652926" w:rsidRDefault="00F628DA" w:rsidP="007863E4">
            <w:pPr>
              <w:rPr>
                <w:sz w:val="21"/>
                <w:szCs w:val="21"/>
                <w:lang w:val="en-US"/>
              </w:rPr>
            </w:pPr>
            <w:proofErr w:type="spellStart"/>
            <w:r w:rsidRPr="00652926">
              <w:rPr>
                <w:sz w:val="21"/>
                <w:szCs w:val="21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652926" w:rsidRDefault="00F628DA" w:rsidP="00AD4492">
            <w:pPr>
              <w:jc w:val="right"/>
              <w:rPr>
                <w:sz w:val="21"/>
                <w:szCs w:val="21"/>
              </w:rPr>
            </w:pPr>
            <w:r w:rsidRPr="00652926">
              <w:rPr>
                <w:sz w:val="21"/>
                <w:szCs w:val="21"/>
              </w:rPr>
              <w:t xml:space="preserve">_________________/ </w:t>
            </w:r>
            <w:proofErr w:type="spellStart"/>
            <w:r w:rsidRPr="00652926">
              <w:rPr>
                <w:sz w:val="21"/>
                <w:szCs w:val="21"/>
              </w:rPr>
              <w:t>Пышкин</w:t>
            </w:r>
            <w:proofErr w:type="spellEnd"/>
            <w:r w:rsidRPr="00652926">
              <w:rPr>
                <w:sz w:val="21"/>
                <w:szCs w:val="21"/>
              </w:rPr>
              <w:t xml:space="preserve"> А.В. /</w:t>
            </w:r>
          </w:p>
          <w:p w14:paraId="5D8F9782" w14:textId="77777777" w:rsidR="00F628DA" w:rsidRPr="00652926" w:rsidRDefault="00F628DA" w:rsidP="00AD4492">
            <w:pPr>
              <w:jc w:val="right"/>
              <w:rPr>
                <w:sz w:val="21"/>
                <w:szCs w:val="21"/>
              </w:rPr>
            </w:pPr>
          </w:p>
          <w:p w14:paraId="68B43C34" w14:textId="77777777" w:rsidR="00F628DA" w:rsidRPr="00652926" w:rsidRDefault="00F628DA" w:rsidP="00AD4492">
            <w:pPr>
              <w:jc w:val="right"/>
              <w:rPr>
                <w:sz w:val="21"/>
                <w:szCs w:val="21"/>
              </w:rPr>
            </w:pPr>
            <w:r w:rsidRPr="00652926">
              <w:rPr>
                <w:sz w:val="21"/>
                <w:szCs w:val="21"/>
              </w:rPr>
              <w:t>________________/ Покровский А.И. /</w:t>
            </w:r>
          </w:p>
        </w:tc>
      </w:tr>
    </w:tbl>
    <w:p w14:paraId="0D08D983" w14:textId="77777777" w:rsidR="00436E78" w:rsidRPr="00652926" w:rsidRDefault="00436E78" w:rsidP="00F628DA">
      <w:pPr>
        <w:ind w:left="-540"/>
        <w:rPr>
          <w:sz w:val="22"/>
          <w:szCs w:val="22"/>
        </w:rPr>
      </w:pPr>
    </w:p>
    <w:sectPr w:rsidR="00436E78" w:rsidRPr="00652926" w:rsidSect="00652926">
      <w:footerReference w:type="even" r:id="rId7"/>
      <w:footerReference w:type="default" r:id="rId8"/>
      <w:pgSz w:w="11906" w:h="16838"/>
      <w:pgMar w:top="719" w:right="850" w:bottom="36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4752735E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2926">
      <w:rPr>
        <w:rStyle w:val="a5"/>
        <w:noProof/>
      </w:rPr>
      <w:t>2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2926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529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292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3203</Characters>
  <Application>Microsoft Office Word</Application>
  <DocSecurity>0</DocSecurity>
  <Lines>152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2025-10-02T12:03:00Z</cp:lastPrinted>
  <dcterms:created xsi:type="dcterms:W3CDTF">2025-10-02T12:04:00Z</dcterms:created>
  <dcterms:modified xsi:type="dcterms:W3CDTF">2025-10-02T12:04:00Z</dcterms:modified>
</cp:coreProperties>
</file>