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27.04.2017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апреля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Рассмотрение дел о нарушениях членами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 xml:space="preserve">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 xml:space="preserve">выявленных в ходе плановых проверок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, по представлению Контрольного</w:t>
      </w:r>
      <w:r w:rsidRPr="00DB17A7"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</w:rPr>
        <w:t>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2.1. Открытое акционерное общество «Катуньгэсстрой»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0408002981, ОГРН 1020400664129)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2.2. Общество с ограниченной ответственностью «Термоинжсервис - Н»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5031092280, ОГРН 1105031002911)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2.3. Общество с ограниченной ответственностью «РЕММОНТАЖСТРОЙ»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3906263406, ОГРН 1123926017786)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2.4. Общество с ограниченной ответственностью «Сидней»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7811135435, ОГРН 1037825033234)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2.5. Общество с ограниченной ответственностью «Компания»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2245004341, ОГРН 1102204000733)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2.6. Индивидуальный предприниматель Буйло Дмитрий Иванович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233403431627, ОГРНИП 313236328300015)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2.7. Общество с ограниченной ответственностью «Западная магистраль»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3906316591, ОГРН 1143926004848)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2.8. Общество с ограниченной ответственностью «Связь Строй Проект»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3442118100, ОГРН 1113459005660)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2.9. Общество с ограниченной ответственностью «Строитель»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2221132087, ОГРН 1082221002137)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2.10. Общество с ограниченной ответственностью Строительная фирма «КЮТ»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4708013808, ОГРН 1044701480790)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2.11. Общество с ограниченной ответственностью «ЕвроРос»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3904091720, ОГРН 1073905024016)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2.12. Общество с ограниченной ответственностью «Региональная Газовая Компания»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3906311593, ОГРН 1133926046320)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2.13. Общество с ограниченной ответственностью «СК «Логос строй»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3906329840, ОГРН 1143926024010) </w:t>
      </w:r>
    </w:p>
    <w:p w:rsidR="00C01AB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2.14. Общество с ограниченной ответственностью «ГрандСтрой»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2302067051, ОГРН 1112302001371) </w:t>
      </w:r>
    </w:p>
    <w:p w:rsidR="00C01AB4" w:rsidRPr="00C027F2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3.1. ЗАКРЫТОЕ АКЦИОНЕРНОЕ ОБЩЕСТВО фирма «КОТЛОСЕРВИС»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7727007308, ОГРН 1037739355763)</w:t>
      </w:r>
    </w:p>
    <w:p w:rsidR="00FD381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3.2. Общество с ограниченной ответственностью «Друза»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3904092339, ОГРН 1073905025622)</w:t>
      </w:r>
    </w:p>
    <w:p w:rsidR="00FD381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3.3. Общество с ограниченной ответственностью «Искитимспецмонтаж»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5446013133, ОГРН 1115483001182)</w:t>
      </w:r>
    </w:p>
    <w:p w:rsidR="00FD381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lastRenderedPageBreak/>
        <w:t>3.4. Акционерное общество «Производственная компания «САЛЮТ»»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5405959901, ОГРН 1155476072124)</w:t>
      </w:r>
    </w:p>
    <w:p w:rsidR="00FD3814" w:rsidRPr="00C027F2" w:rsidRDefault="00FD3814" w:rsidP="00031E6A">
      <w:pPr>
        <w:rPr>
          <w:sz w:val="22"/>
          <w:szCs w:val="22"/>
        </w:rPr>
      </w:pPr>
      <w:r w:rsidRPr="00C027F2">
        <w:rPr>
          <w:sz w:val="22"/>
          <w:szCs w:val="22"/>
        </w:rPr>
        <w:t>3.5. Общество с ограниченной ответственностью «Ай Пи Центр» (</w:t>
      </w:r>
      <w:r w:rsidRPr="00031E6A">
        <w:rPr>
          <w:sz w:val="22"/>
          <w:szCs w:val="22"/>
        </w:rPr>
        <w:t>ИНН</w:t>
      </w:r>
      <w:r w:rsidRPr="00C027F2">
        <w:rPr>
          <w:sz w:val="22"/>
          <w:szCs w:val="22"/>
        </w:rPr>
        <w:t xml:space="preserve"> 7813465069, ОГРН 1107847045261)</w:t>
      </w:r>
    </w:p>
    <w:p w:rsidR="00FD3814" w:rsidRPr="00C027F2" w:rsidRDefault="00FD3814" w:rsidP="00031E6A">
      <w:pPr>
        <w:rPr>
          <w:sz w:val="22"/>
          <w:szCs w:val="22"/>
        </w:rPr>
      </w:pPr>
    </w:p>
    <w:p w:rsidR="00FD3814" w:rsidRPr="00C027F2" w:rsidRDefault="00FD3814" w:rsidP="00031E6A"/>
    <w:p w:rsidR="00FD3814" w:rsidRPr="00C027F2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027F2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C027F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C027F2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C027F2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C027F2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C027F2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C027F2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C027F2">
        <w:rPr>
          <w:rFonts w:ascii="Times New Roman" w:hAnsi="Times New Roman" w:cs="Times New Roman"/>
          <w:sz w:val="22"/>
          <w:szCs w:val="22"/>
        </w:rPr>
        <w:t>.</w:t>
      </w:r>
    </w:p>
    <w:p w:rsidR="006B53F6" w:rsidRPr="00C027F2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C027F2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C027F2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027F2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C027F2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«Катуньгэсстрой»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0408002981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1020400664129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C027F2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С-004-0408002981-14052010-598/4,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«Термоинжсервис - Н»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5031092280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1105031002911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C027F2">
        <w:rPr>
          <w:rFonts w:ascii="Times New Roman" w:hAnsi="Times New Roman" w:cs="Times New Roman"/>
          <w:sz w:val="22"/>
          <w:szCs w:val="22"/>
        </w:rPr>
        <w:t xml:space="preserve"> </w:t>
      </w:r>
      <w:r w:rsidR="00C027F2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C027F2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«РЕММОНТАЖСТРОЙ»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3906263406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1123926017786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C027F2">
        <w:rPr>
          <w:rFonts w:ascii="Times New Roman" w:hAnsi="Times New Roman" w:cs="Times New Roman"/>
          <w:sz w:val="22"/>
          <w:szCs w:val="22"/>
        </w:rPr>
        <w:t xml:space="preserve"> </w:t>
      </w:r>
      <w:r w:rsidR="00C027F2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C027F2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«Сидней»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7811135435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1037825033234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C027F2">
        <w:rPr>
          <w:rFonts w:ascii="Times New Roman" w:hAnsi="Times New Roman" w:cs="Times New Roman"/>
          <w:sz w:val="22"/>
          <w:szCs w:val="22"/>
        </w:rPr>
        <w:t xml:space="preserve"> </w:t>
      </w:r>
      <w:r w:rsidR="00C027F2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C027F2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«Компания»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2245004341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1102204000733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C027F2">
        <w:rPr>
          <w:rFonts w:ascii="Times New Roman" w:hAnsi="Times New Roman" w:cs="Times New Roman"/>
          <w:sz w:val="22"/>
          <w:szCs w:val="22"/>
        </w:rPr>
        <w:t xml:space="preserve"> </w:t>
      </w:r>
      <w:r w:rsidR="00C027F2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C027F2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Буйло Дмитрием Ивановичем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233403431627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ОГРНИП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313236328300015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С-023-233403431627-30072014-1034/1,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«Западная магистраль»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3906316591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1143926004848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24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«Связь Строй Проект»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3442118100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1113459005660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C027F2">
        <w:rPr>
          <w:rFonts w:ascii="Times New Roman" w:hAnsi="Times New Roman" w:cs="Times New Roman"/>
          <w:sz w:val="22"/>
          <w:szCs w:val="22"/>
        </w:rPr>
        <w:t xml:space="preserve"> </w:t>
      </w:r>
      <w:r w:rsidR="00C027F2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C027F2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С-034-3442118100-07032012-887/2,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2221132087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1082221002137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C027F2">
        <w:rPr>
          <w:rFonts w:ascii="Times New Roman" w:hAnsi="Times New Roman" w:cs="Times New Roman"/>
          <w:sz w:val="22"/>
          <w:szCs w:val="22"/>
        </w:rPr>
        <w:t xml:space="preserve"> </w:t>
      </w:r>
      <w:r w:rsidR="00C027F2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C027F2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фирма «КЮТ»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4708013808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1044701480790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C027F2">
        <w:rPr>
          <w:rFonts w:ascii="Times New Roman" w:hAnsi="Times New Roman" w:cs="Times New Roman"/>
          <w:sz w:val="22"/>
          <w:szCs w:val="22"/>
        </w:rPr>
        <w:t xml:space="preserve"> </w:t>
      </w:r>
      <w:r w:rsidR="00C027F2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C027F2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С-047-4708013808-12052010-589/9,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03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«ЕвроРос»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3904091720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1073905024016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С-039-3904091720-06042011-806/3,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«Региональная Газовая Компания»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3906311593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1133926046320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С-063-78-1023-39-29062016,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«СК «Логос 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3906329840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1143926024010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) документов, подтверждающих </w:t>
      </w:r>
      <w:r w:rsidR="006B53F6" w:rsidRPr="00E33C87">
        <w:rPr>
          <w:rFonts w:ascii="Times New Roman" w:hAnsi="Times New Roman" w:cs="Times New Roman"/>
          <w:sz w:val="22"/>
          <w:szCs w:val="22"/>
        </w:rPr>
        <w:lastRenderedPageBreak/>
        <w:t>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С-063-78-1032-39-26082016,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марта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«ГрандСтрой»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2302067051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1112302001371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С-063-78-0855-23-14102016,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февраля 2017 г.</w:t>
      </w:r>
    </w:p>
    <w:p w:rsidR="001440FF" w:rsidRPr="00C027F2" w:rsidRDefault="001440FF" w:rsidP="00957776">
      <w:pPr>
        <w:rPr>
          <w:sz w:val="22"/>
          <w:szCs w:val="22"/>
        </w:rPr>
      </w:pPr>
    </w:p>
    <w:p w:rsidR="001440FF" w:rsidRPr="00C027F2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27F2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C027F2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фирма «КОТЛОСЕРВИС»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7727007308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1037739355763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января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027F2">
        <w:rPr>
          <w:rFonts w:ascii="Times New Roman" w:hAnsi="Times New Roman" w:cs="Times New Roman"/>
          <w:sz w:val="22"/>
          <w:szCs w:val="22"/>
        </w:rPr>
        <w:t xml:space="preserve"> и условиям членства: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С-077-7727007308-16122009-039/4,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С-077-7727007308-16122009-039/4,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C027F2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«Друза»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3904092339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1073905025622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декабря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bookmarkStart w:id="0" w:name="_GoBack"/>
      <w:r w:rsidRPr="00E33C87">
        <w:rPr>
          <w:rFonts w:ascii="Times New Roman" w:hAnsi="Times New Roman" w:cs="Times New Roman"/>
          <w:sz w:val="22"/>
          <w:szCs w:val="22"/>
        </w:rPr>
        <w:t>:</w:t>
      </w:r>
      <w:bookmarkEnd w:id="0"/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С-039-3904092339-31032010-459/4,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С-039-3904092339-31032010-459/4,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C027F2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«Искитимспецмонтаж»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5446013133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1115483001182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января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С-054-5446013133-03082011-850/2,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С-054-5446013133-03082011-850/2,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C027F2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Акционерным обществом «Производственная компания «САЛЮТ»»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5405959901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1155476072124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января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С-054-5405959901-02042010-477/7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C027F2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3.5.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«Ай Пи Центр»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7813465069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1107847045261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С-098-7813465069-02042010-468/5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C027F2" w:rsidRDefault="00FD3814" w:rsidP="001440FF"/>
    <w:p w:rsidR="00FD3814" w:rsidRPr="00C027F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C027F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C027F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C027F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C027F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C027F2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Pr="00C027F2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C027F2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Pr="00C027F2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C027F2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27" w:rsidRDefault="00385127">
      <w:r>
        <w:separator/>
      </w:r>
    </w:p>
  </w:endnote>
  <w:endnote w:type="continuationSeparator" w:id="0">
    <w:p w:rsidR="00385127" w:rsidRDefault="0038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27F2">
      <w:rPr>
        <w:rStyle w:val="a5"/>
        <w:noProof/>
      </w:rPr>
      <w:t>3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27" w:rsidRDefault="00385127">
      <w:r>
        <w:separator/>
      </w:r>
    </w:p>
  </w:footnote>
  <w:footnote w:type="continuationSeparator" w:id="0">
    <w:p w:rsidR="00385127" w:rsidRDefault="0038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127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27F2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20</cp:revision>
  <cp:lastPrinted>2011-08-10T06:56:00Z</cp:lastPrinted>
  <dcterms:created xsi:type="dcterms:W3CDTF">2011-08-28T21:00:00Z</dcterms:created>
  <dcterms:modified xsi:type="dcterms:W3CDTF">2017-04-27T12:49:00Z</dcterms:modified>
</cp:coreProperties>
</file>